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07" w:rsidRPr="009E767B" w:rsidRDefault="00CB5F07" w:rsidP="00CB5F07">
      <w:pPr>
        <w:autoSpaceDE w:val="0"/>
        <w:autoSpaceDN w:val="0"/>
        <w:adjustRightInd w:val="0"/>
        <w:spacing w:after="0"/>
        <w:jc w:val="center"/>
        <w:rPr>
          <w:rFonts w:ascii="Arial" w:hAnsi="Arial" w:cs="Arial"/>
          <w:b/>
          <w:bCs/>
          <w:sz w:val="24"/>
          <w:szCs w:val="24"/>
        </w:rPr>
      </w:pPr>
      <w:r w:rsidRPr="009E767B">
        <w:rPr>
          <w:rFonts w:ascii="Arial" w:hAnsi="Arial" w:cs="Arial"/>
          <w:b/>
          <w:bCs/>
          <w:sz w:val="24"/>
          <w:szCs w:val="24"/>
        </w:rPr>
        <w:t>INFORME PORMENORIZADO SISTEMA CONTROL INTERNO MECI LEY</w:t>
      </w:r>
    </w:p>
    <w:p w:rsidR="00CB5F07" w:rsidRPr="009E767B" w:rsidRDefault="00CB5F07" w:rsidP="00CB5F07">
      <w:pPr>
        <w:autoSpaceDE w:val="0"/>
        <w:autoSpaceDN w:val="0"/>
        <w:adjustRightInd w:val="0"/>
        <w:spacing w:after="0"/>
        <w:jc w:val="center"/>
        <w:rPr>
          <w:rFonts w:ascii="Arial" w:hAnsi="Arial" w:cs="Arial"/>
          <w:b/>
          <w:bCs/>
          <w:sz w:val="24"/>
          <w:szCs w:val="24"/>
        </w:rPr>
      </w:pPr>
      <w:r w:rsidRPr="009E767B">
        <w:rPr>
          <w:rFonts w:ascii="Arial" w:hAnsi="Arial" w:cs="Arial"/>
          <w:b/>
          <w:bCs/>
          <w:sz w:val="24"/>
          <w:szCs w:val="24"/>
        </w:rPr>
        <w:t xml:space="preserve">1474 DE 2011 </w:t>
      </w:r>
      <w:r w:rsidR="00B41B1F">
        <w:rPr>
          <w:rFonts w:ascii="Arial" w:hAnsi="Arial" w:cs="Arial"/>
          <w:b/>
          <w:bCs/>
          <w:sz w:val="24"/>
          <w:szCs w:val="24"/>
        </w:rPr>
        <w:t xml:space="preserve">- </w:t>
      </w:r>
      <w:bookmarkStart w:id="0" w:name="_GoBack"/>
      <w:bookmarkEnd w:id="0"/>
      <w:r w:rsidR="003413D5" w:rsidRPr="009E767B">
        <w:rPr>
          <w:rFonts w:ascii="Arial" w:hAnsi="Arial" w:cs="Arial"/>
          <w:b/>
          <w:bCs/>
          <w:sz w:val="24"/>
          <w:szCs w:val="24"/>
        </w:rPr>
        <w:t>DICIEMBRE 2017</w:t>
      </w:r>
    </w:p>
    <w:p w:rsidR="00CB5F07" w:rsidRPr="009E767B" w:rsidRDefault="00CB5F07" w:rsidP="00CB5F07">
      <w:pPr>
        <w:autoSpaceDE w:val="0"/>
        <w:autoSpaceDN w:val="0"/>
        <w:adjustRightInd w:val="0"/>
        <w:spacing w:after="0"/>
        <w:jc w:val="center"/>
        <w:rPr>
          <w:rFonts w:ascii="Arial" w:hAnsi="Arial" w:cs="Arial"/>
          <w:b/>
          <w:bCs/>
          <w:sz w:val="24"/>
          <w:szCs w:val="24"/>
        </w:rPr>
      </w:pPr>
    </w:p>
    <w:p w:rsidR="00CB5F07" w:rsidRPr="009E767B" w:rsidRDefault="00CB5F07" w:rsidP="00CB5F07">
      <w:pPr>
        <w:autoSpaceDE w:val="0"/>
        <w:autoSpaceDN w:val="0"/>
        <w:adjustRightInd w:val="0"/>
        <w:spacing w:after="0"/>
        <w:jc w:val="center"/>
        <w:rPr>
          <w:rFonts w:ascii="Arial" w:hAnsi="Arial" w:cs="Arial"/>
          <w:b/>
          <w:bCs/>
          <w:sz w:val="24"/>
          <w:szCs w:val="24"/>
        </w:rPr>
      </w:pPr>
      <w:r w:rsidRPr="009E767B">
        <w:rPr>
          <w:rFonts w:ascii="Arial" w:hAnsi="Arial" w:cs="Arial"/>
          <w:b/>
          <w:bCs/>
          <w:sz w:val="24"/>
          <w:szCs w:val="24"/>
        </w:rPr>
        <w:t>GENERALIDADES</w:t>
      </w:r>
    </w:p>
    <w:p w:rsidR="00CB5F07" w:rsidRPr="009E767B" w:rsidRDefault="00CB5F07" w:rsidP="00CB5F07">
      <w:pPr>
        <w:autoSpaceDE w:val="0"/>
        <w:autoSpaceDN w:val="0"/>
        <w:adjustRightInd w:val="0"/>
        <w:spacing w:after="0"/>
        <w:jc w:val="center"/>
        <w:rPr>
          <w:rFonts w:ascii="Arial" w:hAnsi="Arial" w:cs="Arial"/>
          <w:b/>
          <w:bCs/>
          <w:sz w:val="24"/>
          <w:szCs w:val="24"/>
        </w:rPr>
      </w:pPr>
    </w:p>
    <w:p w:rsidR="00CB5F07" w:rsidRPr="009E767B" w:rsidRDefault="00CB5F07"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En el Artículo 09 de la ley 1474 de Julio 12 de 2011, se establece, que el jefe de la Unidad de Control Interno o quien haga sus veces, deberá reportar y publicar cada cuatro meses en la página web de la Entidad, un informe pormenorizado del Sistema de Control Interno de la Institución.</w:t>
      </w:r>
    </w:p>
    <w:p w:rsidR="00CB5F07" w:rsidRPr="009E767B" w:rsidRDefault="00CB5F07"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line="240" w:lineRule="auto"/>
        <w:rPr>
          <w:rFonts w:ascii="Arial" w:hAnsi="Arial" w:cs="Arial"/>
          <w:b/>
          <w:bCs/>
          <w:color w:val="17365D"/>
          <w:sz w:val="24"/>
          <w:szCs w:val="24"/>
        </w:rPr>
      </w:pPr>
      <w:r w:rsidRPr="009E767B">
        <w:rPr>
          <w:rFonts w:ascii="Arial" w:hAnsi="Arial" w:cs="Arial"/>
          <w:b/>
          <w:bCs/>
          <w:color w:val="17365D"/>
          <w:sz w:val="24"/>
          <w:szCs w:val="24"/>
        </w:rPr>
        <w:t xml:space="preserve">ESTRUCTURA DEL MODELO </w:t>
      </w:r>
    </w:p>
    <w:p w:rsidR="00CB5F07" w:rsidRPr="009E767B" w:rsidRDefault="00CB5F07" w:rsidP="00CB5F07">
      <w:pPr>
        <w:autoSpaceDE w:val="0"/>
        <w:autoSpaceDN w:val="0"/>
        <w:adjustRightInd w:val="0"/>
        <w:spacing w:after="0" w:line="240" w:lineRule="auto"/>
        <w:rPr>
          <w:rFonts w:ascii="Arial" w:hAnsi="Arial" w:cs="Arial"/>
          <w:b/>
          <w:bCs/>
          <w:color w:val="FFFFFF"/>
          <w:sz w:val="24"/>
          <w:szCs w:val="24"/>
        </w:rPr>
      </w:pPr>
      <w:r w:rsidRPr="009E767B">
        <w:rPr>
          <w:rFonts w:ascii="Arial" w:hAnsi="Arial" w:cs="Arial"/>
          <w:b/>
          <w:bCs/>
          <w:color w:val="FFFFFF"/>
          <w:sz w:val="24"/>
          <w:szCs w:val="24"/>
        </w:rPr>
        <w:t>1. MÓDULO DE CONTROL DE PLANEACIÓN Y GESTIÓN</w:t>
      </w:r>
    </w:p>
    <w:p w:rsidR="00CB5F07" w:rsidRPr="009E767B" w:rsidRDefault="00CB5F07" w:rsidP="00CB5F07">
      <w:pPr>
        <w:autoSpaceDE w:val="0"/>
        <w:autoSpaceDN w:val="0"/>
        <w:adjustRightInd w:val="0"/>
        <w:spacing w:after="0" w:line="240" w:lineRule="auto"/>
        <w:rPr>
          <w:rFonts w:ascii="Arial" w:hAnsi="Arial" w:cs="Arial"/>
          <w:b/>
          <w:bCs/>
          <w:color w:val="000000"/>
          <w:sz w:val="24"/>
          <w:szCs w:val="24"/>
        </w:rPr>
      </w:pPr>
      <w:r w:rsidRPr="009E767B">
        <w:rPr>
          <w:rFonts w:ascii="Arial" w:hAnsi="Arial" w:cs="Arial"/>
          <w:b/>
          <w:bCs/>
          <w:color w:val="000000"/>
          <w:sz w:val="24"/>
          <w:szCs w:val="24"/>
        </w:rPr>
        <w:t>1.1 COMPONENTE TALENTO HUMANO</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1.1.1 Acuerdos, Compromisos y Protocolos Éticos</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1.1.2 Desarrollo del Talento Humano</w:t>
      </w:r>
    </w:p>
    <w:p w:rsidR="003413D5" w:rsidRPr="009E767B" w:rsidRDefault="003413D5" w:rsidP="00CB5F07">
      <w:pPr>
        <w:autoSpaceDE w:val="0"/>
        <w:autoSpaceDN w:val="0"/>
        <w:adjustRightInd w:val="0"/>
        <w:spacing w:after="0" w:line="240" w:lineRule="auto"/>
        <w:rPr>
          <w:rFonts w:ascii="Arial" w:hAnsi="Arial" w:cs="Arial"/>
          <w:color w:val="000000"/>
          <w:sz w:val="24"/>
          <w:szCs w:val="24"/>
        </w:rPr>
      </w:pPr>
    </w:p>
    <w:p w:rsidR="00CB5F07" w:rsidRPr="009E767B" w:rsidRDefault="00CB5F07" w:rsidP="00CB5F07">
      <w:pPr>
        <w:autoSpaceDE w:val="0"/>
        <w:autoSpaceDN w:val="0"/>
        <w:adjustRightInd w:val="0"/>
        <w:spacing w:after="0" w:line="240" w:lineRule="auto"/>
        <w:rPr>
          <w:rFonts w:ascii="Arial" w:hAnsi="Arial" w:cs="Arial"/>
          <w:b/>
          <w:bCs/>
          <w:color w:val="000000"/>
          <w:sz w:val="24"/>
          <w:szCs w:val="24"/>
        </w:rPr>
      </w:pPr>
      <w:r w:rsidRPr="009E767B">
        <w:rPr>
          <w:rFonts w:ascii="Arial" w:hAnsi="Arial" w:cs="Arial"/>
          <w:b/>
          <w:bCs/>
          <w:color w:val="000000"/>
          <w:sz w:val="24"/>
          <w:szCs w:val="24"/>
        </w:rPr>
        <w:t>1.2 COMPONENTE DIRECCIONAMIENTO ESTRATÉGICO</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1.2.1 Planes, Programas y Proyectos</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1.2.2 Modelo de Operación por Procesos</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1.2.3 Estructura Organizacional</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1.2.4 Indic</w:t>
      </w:r>
      <w:r w:rsidR="003413D5" w:rsidRPr="009E767B">
        <w:rPr>
          <w:rFonts w:ascii="Arial" w:hAnsi="Arial" w:cs="Arial"/>
          <w:color w:val="000000"/>
          <w:sz w:val="24"/>
          <w:szCs w:val="24"/>
        </w:rPr>
        <w:t>a</w:t>
      </w:r>
      <w:r w:rsidRPr="009E767B">
        <w:rPr>
          <w:rFonts w:ascii="Arial" w:hAnsi="Arial" w:cs="Arial"/>
          <w:color w:val="000000"/>
          <w:sz w:val="24"/>
          <w:szCs w:val="24"/>
        </w:rPr>
        <w:t>dores de Gestión</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1.2.5 Políticas de Operación</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p>
    <w:p w:rsidR="00CB5F07" w:rsidRPr="009E767B" w:rsidRDefault="00CB5F07" w:rsidP="00CB5F07">
      <w:pPr>
        <w:autoSpaceDE w:val="0"/>
        <w:autoSpaceDN w:val="0"/>
        <w:adjustRightInd w:val="0"/>
        <w:spacing w:after="0" w:line="240" w:lineRule="auto"/>
        <w:rPr>
          <w:rFonts w:ascii="Arial" w:hAnsi="Arial" w:cs="Arial"/>
          <w:b/>
          <w:bCs/>
          <w:color w:val="000000"/>
          <w:sz w:val="24"/>
          <w:szCs w:val="24"/>
        </w:rPr>
      </w:pPr>
      <w:r w:rsidRPr="009E767B">
        <w:rPr>
          <w:rFonts w:ascii="Arial" w:hAnsi="Arial" w:cs="Arial"/>
          <w:b/>
          <w:bCs/>
          <w:color w:val="000000"/>
          <w:sz w:val="24"/>
          <w:szCs w:val="24"/>
        </w:rPr>
        <w:t>1.3 COMPONENTE ADMINISTRACIÓN DEL RIESGO</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1.3.1 Políticas de Administración del Riesgo</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1.3.2 Identificación del Riesgo</w:t>
      </w:r>
    </w:p>
    <w:p w:rsidR="00CB5F07" w:rsidRPr="009E767B" w:rsidRDefault="00CB5F07" w:rsidP="00CB5F07">
      <w:pPr>
        <w:autoSpaceDE w:val="0"/>
        <w:autoSpaceDN w:val="0"/>
        <w:adjustRightInd w:val="0"/>
        <w:spacing w:after="0" w:line="240" w:lineRule="auto"/>
        <w:rPr>
          <w:rFonts w:ascii="Arial" w:hAnsi="Arial" w:cs="Arial"/>
          <w:b/>
          <w:bCs/>
          <w:color w:val="FFFFFF"/>
          <w:sz w:val="24"/>
          <w:szCs w:val="24"/>
        </w:rPr>
      </w:pPr>
      <w:r w:rsidRPr="009E767B">
        <w:rPr>
          <w:rFonts w:ascii="Arial" w:hAnsi="Arial" w:cs="Arial"/>
          <w:color w:val="000000"/>
          <w:sz w:val="24"/>
          <w:szCs w:val="24"/>
        </w:rPr>
        <w:t>1.3.3 Análisis y valoración del Riesgo</w:t>
      </w:r>
      <w:r w:rsidRPr="009E767B">
        <w:rPr>
          <w:rFonts w:ascii="Arial" w:hAnsi="Arial" w:cs="Arial"/>
          <w:b/>
          <w:bCs/>
          <w:color w:val="FFFFFF"/>
          <w:sz w:val="24"/>
          <w:szCs w:val="24"/>
        </w:rPr>
        <w:t xml:space="preserve"> MÓDULO DE EVALUAIÓN Y SEGUIMIENTO</w:t>
      </w:r>
    </w:p>
    <w:p w:rsidR="00CB5F07" w:rsidRPr="009E767B" w:rsidRDefault="00CB5F07" w:rsidP="00CB5F07">
      <w:pPr>
        <w:autoSpaceDE w:val="0"/>
        <w:autoSpaceDN w:val="0"/>
        <w:adjustRightInd w:val="0"/>
        <w:spacing w:after="0" w:line="240" w:lineRule="auto"/>
        <w:rPr>
          <w:rFonts w:ascii="Arial" w:hAnsi="Arial" w:cs="Arial"/>
          <w:b/>
          <w:bCs/>
          <w:color w:val="000000"/>
          <w:sz w:val="24"/>
          <w:szCs w:val="24"/>
        </w:rPr>
      </w:pPr>
      <w:r w:rsidRPr="009E767B">
        <w:rPr>
          <w:rFonts w:ascii="Arial" w:hAnsi="Arial" w:cs="Arial"/>
          <w:b/>
          <w:bCs/>
          <w:color w:val="000000"/>
          <w:sz w:val="24"/>
          <w:szCs w:val="24"/>
        </w:rPr>
        <w:t>2.1 COMPONENTE AUTOEVALUACIÓN INSTITUCIONAL</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2.1.1 Autoevaluación del Control y Gestión</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p>
    <w:p w:rsidR="00CB5F07" w:rsidRPr="009E767B" w:rsidRDefault="00CB5F07" w:rsidP="00CB5F07">
      <w:pPr>
        <w:autoSpaceDE w:val="0"/>
        <w:autoSpaceDN w:val="0"/>
        <w:adjustRightInd w:val="0"/>
        <w:spacing w:after="0" w:line="240" w:lineRule="auto"/>
        <w:rPr>
          <w:rFonts w:ascii="Arial" w:hAnsi="Arial" w:cs="Arial"/>
          <w:b/>
          <w:bCs/>
          <w:color w:val="000000"/>
          <w:sz w:val="24"/>
          <w:szCs w:val="24"/>
        </w:rPr>
      </w:pPr>
      <w:r w:rsidRPr="009E767B">
        <w:rPr>
          <w:rFonts w:ascii="Arial" w:hAnsi="Arial" w:cs="Arial"/>
          <w:b/>
          <w:bCs/>
          <w:color w:val="000000"/>
          <w:sz w:val="24"/>
          <w:szCs w:val="24"/>
        </w:rPr>
        <w:t>2.2 COMPONENTE AUDITORIA INTERNA</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2.2.1 Auditoria Interna</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p>
    <w:p w:rsidR="00CB5F07" w:rsidRPr="009E767B" w:rsidRDefault="00CB5F07" w:rsidP="00CB5F07">
      <w:pPr>
        <w:autoSpaceDE w:val="0"/>
        <w:autoSpaceDN w:val="0"/>
        <w:adjustRightInd w:val="0"/>
        <w:spacing w:after="0" w:line="240" w:lineRule="auto"/>
        <w:rPr>
          <w:rFonts w:ascii="Arial" w:hAnsi="Arial" w:cs="Arial"/>
          <w:b/>
          <w:bCs/>
          <w:color w:val="000000"/>
          <w:sz w:val="24"/>
          <w:szCs w:val="24"/>
        </w:rPr>
      </w:pPr>
      <w:r w:rsidRPr="009E767B">
        <w:rPr>
          <w:rFonts w:ascii="Arial" w:hAnsi="Arial" w:cs="Arial"/>
          <w:color w:val="000000"/>
          <w:sz w:val="24"/>
          <w:szCs w:val="24"/>
        </w:rPr>
        <w:t xml:space="preserve">2.3 </w:t>
      </w:r>
      <w:r w:rsidRPr="009E767B">
        <w:rPr>
          <w:rFonts w:ascii="Arial" w:hAnsi="Arial" w:cs="Arial"/>
          <w:b/>
          <w:bCs/>
          <w:color w:val="000000"/>
          <w:sz w:val="24"/>
          <w:szCs w:val="24"/>
        </w:rPr>
        <w:t>COMPONENTE PLANES DE MEJORAMIENTO</w:t>
      </w:r>
    </w:p>
    <w:p w:rsidR="00CB5F07" w:rsidRPr="009E767B" w:rsidRDefault="00CB5F07" w:rsidP="00CB5F07">
      <w:pPr>
        <w:autoSpaceDE w:val="0"/>
        <w:autoSpaceDN w:val="0"/>
        <w:adjustRightInd w:val="0"/>
        <w:spacing w:after="0" w:line="240" w:lineRule="auto"/>
        <w:rPr>
          <w:rFonts w:ascii="Arial" w:hAnsi="Arial" w:cs="Arial"/>
          <w:color w:val="000000"/>
          <w:sz w:val="24"/>
          <w:szCs w:val="24"/>
        </w:rPr>
      </w:pPr>
      <w:r w:rsidRPr="009E767B">
        <w:rPr>
          <w:rFonts w:ascii="Arial" w:hAnsi="Arial" w:cs="Arial"/>
          <w:color w:val="000000"/>
          <w:sz w:val="24"/>
          <w:szCs w:val="24"/>
        </w:rPr>
        <w:t>2.3.1 Planes de Mejoramiento</w:t>
      </w:r>
    </w:p>
    <w:p w:rsidR="00CB5F07" w:rsidRPr="009E767B" w:rsidRDefault="00CB5F07" w:rsidP="00CB5F07">
      <w:pPr>
        <w:autoSpaceDE w:val="0"/>
        <w:autoSpaceDN w:val="0"/>
        <w:adjustRightInd w:val="0"/>
        <w:spacing w:after="0"/>
        <w:jc w:val="both"/>
        <w:rPr>
          <w:rFonts w:ascii="Arial" w:hAnsi="Arial" w:cs="Arial"/>
          <w:sz w:val="24"/>
          <w:szCs w:val="24"/>
        </w:rPr>
      </w:pPr>
      <w:r w:rsidRPr="009E767B">
        <w:rPr>
          <w:rFonts w:ascii="Arial" w:hAnsi="Arial" w:cs="Arial"/>
          <w:b/>
          <w:bCs/>
          <w:color w:val="000000"/>
          <w:sz w:val="24"/>
          <w:szCs w:val="24"/>
        </w:rPr>
        <w:t>3. EJE TRANSVERSAL: Información y Comunicación</w:t>
      </w:r>
    </w:p>
    <w:p w:rsidR="00CB5F07" w:rsidRPr="009E767B" w:rsidRDefault="00CB5F07"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center"/>
        <w:rPr>
          <w:rFonts w:ascii="Arial" w:hAnsi="Arial" w:cs="Arial"/>
          <w:sz w:val="24"/>
          <w:szCs w:val="24"/>
        </w:rPr>
      </w:pPr>
    </w:p>
    <w:p w:rsidR="00CB5F07" w:rsidRPr="009E767B" w:rsidRDefault="00CB5F07" w:rsidP="00CB5F07">
      <w:pPr>
        <w:autoSpaceDE w:val="0"/>
        <w:autoSpaceDN w:val="0"/>
        <w:adjustRightInd w:val="0"/>
        <w:spacing w:after="0"/>
        <w:jc w:val="center"/>
        <w:rPr>
          <w:rFonts w:ascii="Arial" w:hAnsi="Arial" w:cs="Arial"/>
          <w:b/>
          <w:bCs/>
          <w:sz w:val="24"/>
          <w:szCs w:val="24"/>
        </w:rPr>
      </w:pPr>
      <w:r w:rsidRPr="009E767B">
        <w:rPr>
          <w:rFonts w:ascii="Arial" w:hAnsi="Arial" w:cs="Arial"/>
          <w:b/>
          <w:bCs/>
          <w:sz w:val="24"/>
          <w:szCs w:val="24"/>
        </w:rPr>
        <w:t>MODULO DE PLANEACIÓN Y GESTIÓN</w:t>
      </w:r>
    </w:p>
    <w:p w:rsidR="00CB5F07" w:rsidRPr="009E767B" w:rsidRDefault="00CB5F07" w:rsidP="00CB5F07">
      <w:pPr>
        <w:autoSpaceDE w:val="0"/>
        <w:autoSpaceDN w:val="0"/>
        <w:adjustRightInd w:val="0"/>
        <w:spacing w:after="0"/>
        <w:jc w:val="both"/>
        <w:rPr>
          <w:rFonts w:ascii="Arial" w:hAnsi="Arial" w:cs="Arial"/>
          <w:b/>
          <w:bCs/>
          <w:sz w:val="24"/>
          <w:szCs w:val="24"/>
        </w:rPr>
      </w:pPr>
    </w:p>
    <w:p w:rsidR="00612DD7" w:rsidRPr="009E767B" w:rsidRDefault="003413D5"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 xml:space="preserve">Los objetivos definidos </w:t>
      </w:r>
      <w:r w:rsidR="00612DD7" w:rsidRPr="009E767B">
        <w:rPr>
          <w:rFonts w:ascii="Arial" w:hAnsi="Arial" w:cs="Arial"/>
          <w:sz w:val="24"/>
          <w:szCs w:val="24"/>
        </w:rPr>
        <w:t>en cada uno de los planes y proyectos definidos por la Institución,</w:t>
      </w:r>
      <w:r w:rsidRPr="009E767B">
        <w:rPr>
          <w:rFonts w:ascii="Arial" w:hAnsi="Arial" w:cs="Arial"/>
          <w:sz w:val="24"/>
          <w:szCs w:val="24"/>
        </w:rPr>
        <w:t xml:space="preserve"> representan un reto para la ESE y le exigen fortalecer su capacidad institucional, los Directivos identifican y priorizan Los aspectos de mayor relevancia para el logro de los resultados y fijan su atención en las prioridades enfocando a la organización a la consecución de los resultados. Para lograr esto, se desarrollan actividades en espacios de participación para lograr la adecuada implementación de programas y proyectos basados en la acción colectiva y la colaboración.</w:t>
      </w:r>
    </w:p>
    <w:p w:rsidR="00612DD7" w:rsidRPr="009E767B" w:rsidRDefault="00612DD7" w:rsidP="00CB5F07">
      <w:pPr>
        <w:autoSpaceDE w:val="0"/>
        <w:autoSpaceDN w:val="0"/>
        <w:adjustRightInd w:val="0"/>
        <w:spacing w:after="0"/>
        <w:jc w:val="both"/>
        <w:rPr>
          <w:rFonts w:ascii="Arial" w:hAnsi="Arial" w:cs="Arial"/>
          <w:sz w:val="24"/>
          <w:szCs w:val="24"/>
        </w:rPr>
      </w:pPr>
    </w:p>
    <w:p w:rsidR="00612DD7" w:rsidRPr="009E767B" w:rsidRDefault="00612DD7"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La Gerencia mediante el POA ejecuto para la vigencia 2017 recursos significativos destinados al bienestar del talento humano de la E.S.E;</w:t>
      </w:r>
      <w:r w:rsidR="003413D5" w:rsidRPr="009E767B">
        <w:rPr>
          <w:rFonts w:ascii="Arial" w:hAnsi="Arial" w:cs="Arial"/>
          <w:sz w:val="24"/>
          <w:szCs w:val="24"/>
        </w:rPr>
        <w:t xml:space="preserve"> hubo gran participación del personal tanto asistencial como administrativo, el promedio de participación del personal en las j</w:t>
      </w:r>
      <w:r w:rsidRPr="009E767B">
        <w:rPr>
          <w:rFonts w:ascii="Arial" w:hAnsi="Arial" w:cs="Arial"/>
          <w:sz w:val="24"/>
          <w:szCs w:val="24"/>
        </w:rPr>
        <w:t>ornadas de aprendizaje fue de 28 funcionarios, así como también se vincularon el personal del SENA que se encuentra realizando prácticas en la Institución.</w:t>
      </w:r>
    </w:p>
    <w:p w:rsidR="00612DD7" w:rsidRPr="009E767B" w:rsidRDefault="00612DD7" w:rsidP="00CB5F07">
      <w:pPr>
        <w:autoSpaceDE w:val="0"/>
        <w:autoSpaceDN w:val="0"/>
        <w:adjustRightInd w:val="0"/>
        <w:spacing w:after="0"/>
        <w:jc w:val="both"/>
        <w:rPr>
          <w:rFonts w:ascii="Arial" w:hAnsi="Arial" w:cs="Arial"/>
          <w:sz w:val="24"/>
          <w:szCs w:val="24"/>
        </w:rPr>
      </w:pPr>
    </w:p>
    <w:p w:rsidR="003413D5" w:rsidRPr="009E767B" w:rsidRDefault="00612DD7"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La E.S.E Hospital Marco A Cardona, cuenta con un plan de Bienestar laboral el cual ejecuto y</w:t>
      </w:r>
      <w:r w:rsidR="003413D5" w:rsidRPr="009E767B">
        <w:rPr>
          <w:rFonts w:ascii="Arial" w:hAnsi="Arial" w:cs="Arial"/>
          <w:sz w:val="24"/>
          <w:szCs w:val="24"/>
        </w:rPr>
        <w:t xml:space="preserve"> permite que la ESE fortalezca el trabajo en equipo, mejore la calidad de vida laboral, el clima y la cultura organizacional. La Misión, Visión y Objetivos Institucionales son entendidos por todos los servidores quienes prestan un servicio con calidad a todos los ciudadanos, ofreciéndoles un trato amable, digno, humanizado y dando respuesta oportuna y efectiva a sus requerimientos .Nuestros grupos de valor y partes interesadas tienen una percepción favorable de la imagen y buen nombre de la ESE. La ESE tiene documentados el programa de auditoría, mapa de riesgos Anticorrupción e Institucional que contienen las acciones mínimas que debe realizar los servidores públicos para materializar los valores y principios contenidos en éstos. Para los perfiles de los empleos, la ESE considera los aspectos claves para su buen desempeño seleccionando el personal idóneo acorde con sus competencias. Los servidores han sido seleccionados acorde con la norma que les aplica. La inversión en formulación y capacitación de acuerdo </w:t>
      </w:r>
      <w:r w:rsidR="003413D5" w:rsidRPr="009E767B">
        <w:rPr>
          <w:rFonts w:ascii="Arial" w:hAnsi="Arial" w:cs="Arial"/>
          <w:sz w:val="24"/>
          <w:szCs w:val="24"/>
        </w:rPr>
        <w:lastRenderedPageBreak/>
        <w:t>con el plan institucional de capacitación PIC, se realiza con base en necesidades priorizadas y se dirige a capacitaciones o programas que las resuelvan. Las acciones implementadas por la ESE en relación con la seguridad y salud en el trabajo de los servidores previenen la ocurrencia de riesgos. La medición del clima laboral y las evaluaciones de desempeño se realizan conforme a lo establecido en la Ley</w:t>
      </w:r>
      <w:r w:rsidR="00170B45" w:rsidRPr="009E767B">
        <w:rPr>
          <w:rFonts w:ascii="Arial" w:hAnsi="Arial" w:cs="Arial"/>
          <w:sz w:val="24"/>
          <w:szCs w:val="24"/>
        </w:rPr>
        <w:t xml:space="preserve"> y por un profesional idóneo.</w:t>
      </w:r>
    </w:p>
    <w:p w:rsidR="00170B45" w:rsidRPr="009E767B" w:rsidRDefault="00170B45"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 xml:space="preserve">En las reuniones periódicas que se realizan con los funcionarios se elaboran los cronogramas para las actividades que se pretenden realizar durante los periodos, por parte de gerencia se suscribió acuerdos en los cuales desde la administración </w:t>
      </w:r>
      <w:r w:rsidR="00011DF8" w:rsidRPr="009E767B">
        <w:rPr>
          <w:rFonts w:ascii="Arial" w:hAnsi="Arial" w:cs="Arial"/>
          <w:sz w:val="24"/>
          <w:szCs w:val="24"/>
        </w:rPr>
        <w:t>hay más compromiso.</w:t>
      </w:r>
    </w:p>
    <w:p w:rsidR="003413D5" w:rsidRPr="009E767B" w:rsidRDefault="003413D5" w:rsidP="00CB5F07">
      <w:pPr>
        <w:autoSpaceDE w:val="0"/>
        <w:autoSpaceDN w:val="0"/>
        <w:adjustRightInd w:val="0"/>
        <w:spacing w:after="0"/>
        <w:jc w:val="both"/>
        <w:rPr>
          <w:rFonts w:ascii="Arial" w:hAnsi="Arial" w:cs="Arial"/>
          <w:sz w:val="24"/>
          <w:szCs w:val="24"/>
        </w:rPr>
      </w:pPr>
    </w:p>
    <w:p w:rsidR="003413D5" w:rsidRPr="009E767B" w:rsidRDefault="00011DF8"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 xml:space="preserve">El personal </w:t>
      </w:r>
      <w:r w:rsidR="00C32DDD" w:rsidRPr="009E767B">
        <w:rPr>
          <w:rFonts w:ascii="Arial" w:hAnsi="Arial" w:cs="Arial"/>
          <w:sz w:val="24"/>
          <w:szCs w:val="24"/>
        </w:rPr>
        <w:t>se ha</w:t>
      </w:r>
      <w:r w:rsidRPr="009E767B">
        <w:rPr>
          <w:rFonts w:ascii="Arial" w:hAnsi="Arial" w:cs="Arial"/>
          <w:sz w:val="24"/>
          <w:szCs w:val="24"/>
        </w:rPr>
        <w:t xml:space="preserve"> capacita</w:t>
      </w:r>
      <w:r w:rsidR="00C32DDD" w:rsidRPr="009E767B">
        <w:rPr>
          <w:rFonts w:ascii="Arial" w:hAnsi="Arial" w:cs="Arial"/>
          <w:sz w:val="24"/>
          <w:szCs w:val="24"/>
        </w:rPr>
        <w:t>do</w:t>
      </w:r>
      <w:r w:rsidRPr="009E767B">
        <w:rPr>
          <w:rFonts w:ascii="Arial" w:hAnsi="Arial" w:cs="Arial"/>
          <w:sz w:val="24"/>
          <w:szCs w:val="24"/>
        </w:rPr>
        <w:t xml:space="preserve"> en el manejo del sistema interno </w:t>
      </w:r>
      <w:r w:rsidR="00C32DDD" w:rsidRPr="009E767B">
        <w:rPr>
          <w:rFonts w:ascii="Arial" w:hAnsi="Arial" w:cs="Arial"/>
          <w:sz w:val="24"/>
          <w:szCs w:val="24"/>
        </w:rPr>
        <w:t>y se realiza capacitación continua sobre el código de ética y manual de funciones.</w:t>
      </w:r>
    </w:p>
    <w:p w:rsidR="003413D5" w:rsidRPr="009E767B" w:rsidRDefault="003413D5"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center"/>
        <w:rPr>
          <w:rFonts w:ascii="Arial" w:hAnsi="Arial" w:cs="Arial"/>
          <w:sz w:val="24"/>
          <w:szCs w:val="24"/>
        </w:rPr>
      </w:pPr>
      <w:r w:rsidRPr="009E767B">
        <w:rPr>
          <w:rFonts w:ascii="Arial" w:hAnsi="Arial" w:cs="Arial"/>
          <w:b/>
          <w:bCs/>
          <w:sz w:val="24"/>
          <w:szCs w:val="24"/>
        </w:rPr>
        <w:t>MÓDULO DE EVALUACION Y SEGUIMIENTO</w:t>
      </w:r>
    </w:p>
    <w:p w:rsidR="00CB5F07" w:rsidRPr="009E767B" w:rsidRDefault="00CB5F07" w:rsidP="00CB5F07">
      <w:pPr>
        <w:autoSpaceDE w:val="0"/>
        <w:autoSpaceDN w:val="0"/>
        <w:adjustRightInd w:val="0"/>
        <w:spacing w:after="0"/>
        <w:jc w:val="both"/>
        <w:rPr>
          <w:rFonts w:ascii="Arial" w:hAnsi="Arial" w:cs="Arial"/>
          <w:sz w:val="24"/>
          <w:szCs w:val="24"/>
        </w:rPr>
      </w:pPr>
    </w:p>
    <w:p w:rsidR="009E767B" w:rsidRDefault="009E767B" w:rsidP="00CB5F07">
      <w:pPr>
        <w:autoSpaceDE w:val="0"/>
        <w:autoSpaceDN w:val="0"/>
        <w:adjustRightInd w:val="0"/>
        <w:spacing w:after="0"/>
        <w:jc w:val="both"/>
        <w:rPr>
          <w:rFonts w:ascii="Arial" w:hAnsi="Arial" w:cs="Arial"/>
          <w:sz w:val="24"/>
          <w:szCs w:val="24"/>
        </w:rPr>
      </w:pPr>
      <w:r>
        <w:rPr>
          <w:rFonts w:ascii="Arial" w:hAnsi="Arial" w:cs="Arial"/>
          <w:sz w:val="24"/>
          <w:szCs w:val="24"/>
        </w:rPr>
        <w:t>Es política de la E.S.E realizar encuestas de satisfacción y vigilar constantemente el buzón de sugerencias, con el fin de realizar seguimiento a la atención que se presta a los usuarios, es por tal motivo que l</w:t>
      </w:r>
      <w:r w:rsidRPr="009E767B">
        <w:rPr>
          <w:rFonts w:ascii="Arial" w:hAnsi="Arial" w:cs="Arial"/>
          <w:sz w:val="24"/>
          <w:szCs w:val="24"/>
        </w:rPr>
        <w:t>as decisiones en el ejercicio de planeación se toman con base en la evaluación y retroalimentación ciudadana</w:t>
      </w:r>
      <w:r>
        <w:rPr>
          <w:rFonts w:ascii="Arial" w:hAnsi="Arial" w:cs="Arial"/>
          <w:sz w:val="24"/>
          <w:szCs w:val="24"/>
        </w:rPr>
        <w:t>.</w:t>
      </w:r>
    </w:p>
    <w:p w:rsidR="00CB5F07" w:rsidRPr="009E767B" w:rsidRDefault="009E767B"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 xml:space="preserve">La oficina de control interno monitorea la aplicación y la efectividad de los controles diseñados, la auditoría interna es un proceso continuo y sistemático que ha permitido no solo el desarrollo de la gestión misional, administrativa y financiera sino también crear en los funcionarios de la ESE una cultura de autocontrol, autogestión y auto regulación; pilares fundamentales del Modelo Estándar de Control Interno-MECI-. Este proceso le ha permitido a la institución prevenir desviaciones en los resultados de la gestión, monitorear el cumplimiento de metas, y proponer e implementar mejoras para los procesos. Los informes de auditoría interna presentan una estructura y lenguaje sencillo y fácil de entender, permiten la toma de decisiones oportunas para prevenir situaciones de riesgo para garantizar el cumplimiento de los objetivos propuestos y proporcionan a la Alta Dirección un aseguramiento de la efectividad de la gestión del riesgo. Se realiza seguimiento y evaluación de los compromisos de los servidores, se aplican planes </w:t>
      </w:r>
      <w:r w:rsidRPr="009E767B">
        <w:rPr>
          <w:rFonts w:ascii="Arial" w:hAnsi="Arial" w:cs="Arial"/>
          <w:sz w:val="24"/>
          <w:szCs w:val="24"/>
        </w:rPr>
        <w:lastRenderedPageBreak/>
        <w:t>de mejoramiento y se toman las medidas necesarias para mejorar Su rendimiento tendiente al logro de los resultados de la organización. Se nota un avance a partir de las medidas implementadas para tal fin</w:t>
      </w:r>
    </w:p>
    <w:p w:rsidR="009E767B" w:rsidRPr="009E767B" w:rsidRDefault="009E767B" w:rsidP="00CB5F07">
      <w:pPr>
        <w:autoSpaceDE w:val="0"/>
        <w:autoSpaceDN w:val="0"/>
        <w:adjustRightInd w:val="0"/>
        <w:spacing w:after="0"/>
        <w:jc w:val="both"/>
        <w:rPr>
          <w:rFonts w:ascii="Arial" w:hAnsi="Arial" w:cs="Arial"/>
          <w:sz w:val="24"/>
          <w:szCs w:val="24"/>
        </w:rPr>
      </w:pPr>
    </w:p>
    <w:p w:rsidR="009E767B" w:rsidRDefault="009E767B"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La implementación de métodos efectivos de control y seguimiento, l</w:t>
      </w:r>
      <w:r>
        <w:rPr>
          <w:rFonts w:ascii="Arial" w:hAnsi="Arial" w:cs="Arial"/>
          <w:sz w:val="24"/>
          <w:szCs w:val="24"/>
        </w:rPr>
        <w:t>e ha permitido a la ESE</w:t>
      </w:r>
      <w:r w:rsidRPr="009E767B">
        <w:rPr>
          <w:rFonts w:ascii="Arial" w:hAnsi="Arial" w:cs="Arial"/>
          <w:sz w:val="24"/>
          <w:szCs w:val="24"/>
        </w:rPr>
        <w:t>, mejorar la prestación de los servicios de salud, detectar debilidades internas para su intervención y controlar el cumplimiento de programas, proyectos, planes y metas.</w:t>
      </w:r>
    </w:p>
    <w:p w:rsidR="009E767B" w:rsidRDefault="009E767B" w:rsidP="00CB5F07">
      <w:pPr>
        <w:autoSpaceDE w:val="0"/>
        <w:autoSpaceDN w:val="0"/>
        <w:adjustRightInd w:val="0"/>
        <w:spacing w:after="0"/>
        <w:jc w:val="both"/>
        <w:rPr>
          <w:rFonts w:ascii="Arial" w:hAnsi="Arial" w:cs="Arial"/>
          <w:sz w:val="24"/>
          <w:szCs w:val="24"/>
        </w:rPr>
      </w:pPr>
    </w:p>
    <w:p w:rsidR="009E767B" w:rsidRPr="009E767B" w:rsidRDefault="009E767B" w:rsidP="00CB5F07">
      <w:pPr>
        <w:autoSpaceDE w:val="0"/>
        <w:autoSpaceDN w:val="0"/>
        <w:adjustRightInd w:val="0"/>
        <w:spacing w:after="0"/>
        <w:jc w:val="both"/>
        <w:rPr>
          <w:rFonts w:ascii="Arial" w:hAnsi="Arial" w:cs="Arial"/>
          <w:sz w:val="24"/>
          <w:szCs w:val="24"/>
        </w:rPr>
      </w:pPr>
      <w:r>
        <w:rPr>
          <w:rFonts w:ascii="Arial" w:hAnsi="Arial" w:cs="Arial"/>
          <w:sz w:val="24"/>
          <w:szCs w:val="24"/>
        </w:rPr>
        <w:t>Durante la vigencia 2017, se realizó una campaña de auto control,</w:t>
      </w:r>
      <w:r w:rsidR="006E5051">
        <w:rPr>
          <w:rFonts w:ascii="Arial" w:hAnsi="Arial" w:cs="Arial"/>
          <w:sz w:val="24"/>
          <w:szCs w:val="24"/>
        </w:rPr>
        <w:t xml:space="preserve"> en la que se tomaron medidas para la austeridad en el gasto, </w:t>
      </w:r>
      <w:r>
        <w:rPr>
          <w:rFonts w:ascii="Arial" w:hAnsi="Arial" w:cs="Arial"/>
          <w:sz w:val="24"/>
          <w:szCs w:val="24"/>
        </w:rPr>
        <w:t>teniendo en cuenta</w:t>
      </w:r>
      <w:r w:rsidR="006E5051">
        <w:rPr>
          <w:rFonts w:ascii="Arial" w:hAnsi="Arial" w:cs="Arial"/>
          <w:sz w:val="24"/>
          <w:szCs w:val="24"/>
        </w:rPr>
        <w:t xml:space="preserve"> que la E.S.E había sido </w:t>
      </w:r>
      <w:r>
        <w:rPr>
          <w:rFonts w:ascii="Arial" w:hAnsi="Arial" w:cs="Arial"/>
          <w:sz w:val="24"/>
          <w:szCs w:val="24"/>
        </w:rPr>
        <w:t>categorizada como e</w:t>
      </w:r>
      <w:r w:rsidR="006E5051">
        <w:rPr>
          <w:rFonts w:ascii="Arial" w:hAnsi="Arial" w:cs="Arial"/>
          <w:sz w:val="24"/>
          <w:szCs w:val="24"/>
        </w:rPr>
        <w:t>ntidad en alto riesgo fiscal.</w:t>
      </w:r>
      <w:r>
        <w:rPr>
          <w:rFonts w:ascii="Arial" w:hAnsi="Arial" w:cs="Arial"/>
          <w:sz w:val="24"/>
          <w:szCs w:val="24"/>
        </w:rPr>
        <w:t xml:space="preserve">  </w:t>
      </w:r>
    </w:p>
    <w:p w:rsidR="009E767B" w:rsidRDefault="009E767B" w:rsidP="00CB5F07">
      <w:pPr>
        <w:autoSpaceDE w:val="0"/>
        <w:autoSpaceDN w:val="0"/>
        <w:adjustRightInd w:val="0"/>
        <w:spacing w:after="0"/>
        <w:jc w:val="both"/>
        <w:rPr>
          <w:rFonts w:ascii="Arial" w:hAnsi="Arial" w:cs="Arial"/>
          <w:sz w:val="24"/>
          <w:szCs w:val="24"/>
        </w:rPr>
      </w:pPr>
    </w:p>
    <w:p w:rsidR="006E5051" w:rsidRPr="009E767B" w:rsidRDefault="006E5051" w:rsidP="00CB5F07">
      <w:pPr>
        <w:autoSpaceDE w:val="0"/>
        <w:autoSpaceDN w:val="0"/>
        <w:adjustRightInd w:val="0"/>
        <w:spacing w:after="0"/>
        <w:jc w:val="both"/>
        <w:rPr>
          <w:rFonts w:ascii="Arial" w:hAnsi="Arial" w:cs="Arial"/>
          <w:sz w:val="24"/>
          <w:szCs w:val="24"/>
        </w:rPr>
      </w:pPr>
    </w:p>
    <w:p w:rsidR="00CB5F07" w:rsidRDefault="00CB5F07" w:rsidP="00CB5F07">
      <w:pPr>
        <w:autoSpaceDE w:val="0"/>
        <w:autoSpaceDN w:val="0"/>
        <w:adjustRightInd w:val="0"/>
        <w:spacing w:after="0"/>
        <w:jc w:val="center"/>
        <w:rPr>
          <w:rFonts w:ascii="Arial" w:hAnsi="Arial" w:cs="Arial"/>
          <w:b/>
          <w:bCs/>
          <w:sz w:val="24"/>
          <w:szCs w:val="24"/>
        </w:rPr>
      </w:pPr>
      <w:r w:rsidRPr="009E767B">
        <w:rPr>
          <w:rFonts w:ascii="Arial" w:hAnsi="Arial" w:cs="Arial"/>
          <w:b/>
          <w:bCs/>
          <w:sz w:val="24"/>
          <w:szCs w:val="24"/>
        </w:rPr>
        <w:t>INFORMACIÓN Y COMUNICACIÓN</w:t>
      </w:r>
    </w:p>
    <w:p w:rsidR="006E5051" w:rsidRDefault="006E5051" w:rsidP="00CB5F07">
      <w:pPr>
        <w:autoSpaceDE w:val="0"/>
        <w:autoSpaceDN w:val="0"/>
        <w:adjustRightInd w:val="0"/>
        <w:spacing w:after="0"/>
        <w:jc w:val="center"/>
        <w:rPr>
          <w:rFonts w:ascii="Arial" w:hAnsi="Arial" w:cs="Arial"/>
          <w:sz w:val="24"/>
          <w:szCs w:val="24"/>
        </w:rPr>
      </w:pPr>
    </w:p>
    <w:p w:rsidR="006E5051" w:rsidRDefault="006E5051" w:rsidP="006E5051">
      <w:pPr>
        <w:autoSpaceDE w:val="0"/>
        <w:autoSpaceDN w:val="0"/>
        <w:adjustRightInd w:val="0"/>
        <w:spacing w:after="0"/>
        <w:jc w:val="both"/>
        <w:rPr>
          <w:rFonts w:ascii="Arial" w:hAnsi="Arial" w:cs="Arial"/>
          <w:sz w:val="24"/>
          <w:szCs w:val="24"/>
        </w:rPr>
      </w:pPr>
      <w:r>
        <w:rPr>
          <w:rFonts w:ascii="Arial" w:hAnsi="Arial" w:cs="Arial"/>
          <w:sz w:val="24"/>
          <w:szCs w:val="24"/>
        </w:rPr>
        <w:t xml:space="preserve">La E.S.E HOSPITAL MARCO A. CARDONA para la vigencia 2017, creo la página Institucional </w:t>
      </w:r>
      <w:hyperlink r:id="rId5" w:history="1">
        <w:r w:rsidRPr="002015A2">
          <w:rPr>
            <w:rStyle w:val="Hipervnculo"/>
            <w:rFonts w:ascii="Arial" w:hAnsi="Arial" w:cs="Arial"/>
            <w:sz w:val="24"/>
            <w:szCs w:val="24"/>
          </w:rPr>
          <w:t>www.hospitalmarcoa.cardona.com</w:t>
        </w:r>
      </w:hyperlink>
      <w:r>
        <w:rPr>
          <w:rFonts w:ascii="Arial" w:hAnsi="Arial" w:cs="Arial"/>
          <w:sz w:val="24"/>
          <w:szCs w:val="24"/>
        </w:rPr>
        <w:t>; con el fin de lograr una mejor divulgación a la comunidad, de los proyectos planteados y metas logradas durante esta administración.</w:t>
      </w:r>
    </w:p>
    <w:p w:rsidR="006E5051" w:rsidRPr="009E767B" w:rsidRDefault="006E5051" w:rsidP="006E5051">
      <w:pPr>
        <w:autoSpaceDE w:val="0"/>
        <w:autoSpaceDN w:val="0"/>
        <w:adjustRightInd w:val="0"/>
        <w:spacing w:after="0"/>
        <w:jc w:val="both"/>
        <w:rPr>
          <w:rFonts w:ascii="Arial" w:hAnsi="Arial" w:cs="Arial"/>
          <w:sz w:val="24"/>
          <w:szCs w:val="24"/>
        </w:rPr>
      </w:pPr>
    </w:p>
    <w:p w:rsidR="006E5051" w:rsidRDefault="006E5051" w:rsidP="00CB5F07">
      <w:pPr>
        <w:autoSpaceDE w:val="0"/>
        <w:autoSpaceDN w:val="0"/>
        <w:adjustRightInd w:val="0"/>
        <w:spacing w:after="0"/>
        <w:jc w:val="both"/>
        <w:rPr>
          <w:rFonts w:ascii="Arial" w:hAnsi="Arial" w:cs="Arial"/>
          <w:sz w:val="24"/>
          <w:szCs w:val="24"/>
        </w:rPr>
      </w:pPr>
      <w:r>
        <w:rPr>
          <w:rFonts w:ascii="Arial" w:hAnsi="Arial" w:cs="Arial"/>
          <w:sz w:val="24"/>
          <w:szCs w:val="24"/>
        </w:rPr>
        <w:t xml:space="preserve">La </w:t>
      </w:r>
      <w:r w:rsidR="009E767B" w:rsidRPr="009E767B">
        <w:rPr>
          <w:rFonts w:ascii="Arial" w:hAnsi="Arial" w:cs="Arial"/>
          <w:sz w:val="24"/>
          <w:szCs w:val="24"/>
        </w:rPr>
        <w:t>Alta Dirección comunica los objetivos de la organización a su equipo de trabajo y los resultados que se van logrando en el desarrollo de gestión. De igual forma recopila y sistematiza la información, se analiza y es utilizada para definir los planes, proyectos y</w:t>
      </w:r>
      <w:r>
        <w:rPr>
          <w:rFonts w:ascii="Arial" w:hAnsi="Arial" w:cs="Arial"/>
          <w:sz w:val="24"/>
          <w:szCs w:val="24"/>
        </w:rPr>
        <w:t xml:space="preserve"> programas Institucionales. La entidad </w:t>
      </w:r>
      <w:r w:rsidR="009E767B" w:rsidRPr="009E767B">
        <w:rPr>
          <w:rFonts w:ascii="Arial" w:hAnsi="Arial" w:cs="Arial"/>
          <w:sz w:val="24"/>
          <w:szCs w:val="24"/>
        </w:rPr>
        <w:t xml:space="preserve">dispone de canales de difusión adecuados e idóneos para garantizar la oportuna prestación de los servicios y para promover la participación ciudadana y la rendición de cuentas. Se está ajustando y organizando la publicación de la información institucional según los requerimientos de la Ley 1712; En forma permanente se realiza mantenimiento, reconstrucción, mejoramiento y copias de seguridad del sistema de información que posee la ESE, a fin de garantizar que la información contenida en las historias clínicas de nuestros usuarios esté debidamente protegida y salvaguardada. </w:t>
      </w:r>
    </w:p>
    <w:p w:rsidR="006E5051" w:rsidRDefault="009E767B"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lastRenderedPageBreak/>
        <w:t>Nuestra comunicación corporativa utiliza este eje transversal del MECI para mejorar la transparencia frente a la ciudadanía por medio de rendición de cuentas a los empleados y a la Comunidad, a estar en contacto directo con la ciudadanía, con proveedores, contratistas y Entidades reguladoras. Este eje garantiza la identificación de las diferentes fuentes de información externa mediante la recepción de PQRS, actividad que es realizada por la oficina de información y atención al usuario SIAU, los buzones de sugerencias ubicados estratégicamente en las instalaciones de la ESE para que sean visualizados y utilizados por nuestros clientes internos y externos. Se sistematizan y procesan las encuestas de satisfacción y se rinde informe al comité técnico para realizar ajustes en los casos que sean necesarios. Toda la información relacionada con las políticas de operación se encuentra documentada en procedimientos, guías, manuales, protocolos y actos administrativos debidamente sistematizados y custodiados. La información relacionada con contratación, órdenes de servicio y de compras se rinde periódicamente en las páginas de los Entes de control que corresponda.</w:t>
      </w:r>
    </w:p>
    <w:p w:rsidR="006E5051" w:rsidRDefault="006E5051" w:rsidP="00CB5F07">
      <w:pPr>
        <w:autoSpaceDE w:val="0"/>
        <w:autoSpaceDN w:val="0"/>
        <w:adjustRightInd w:val="0"/>
        <w:spacing w:after="0"/>
        <w:jc w:val="both"/>
        <w:rPr>
          <w:rFonts w:ascii="Arial" w:hAnsi="Arial" w:cs="Arial"/>
          <w:sz w:val="24"/>
          <w:szCs w:val="24"/>
        </w:rPr>
      </w:pPr>
    </w:p>
    <w:p w:rsidR="00CB5F07" w:rsidRDefault="009E767B"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La of</w:t>
      </w:r>
      <w:r w:rsidR="006E5051">
        <w:rPr>
          <w:rFonts w:ascii="Arial" w:hAnsi="Arial" w:cs="Arial"/>
          <w:sz w:val="24"/>
          <w:szCs w:val="24"/>
        </w:rPr>
        <w:t xml:space="preserve">icina de gestión documental presenta falencias, por la falta de recursos en la entidad, por lo que actualmente la funcionaria encargada de esta dependencia </w:t>
      </w:r>
      <w:r w:rsidRPr="009E767B">
        <w:rPr>
          <w:rFonts w:ascii="Arial" w:hAnsi="Arial" w:cs="Arial"/>
          <w:sz w:val="24"/>
          <w:szCs w:val="24"/>
        </w:rPr>
        <w:t xml:space="preserve"> </w:t>
      </w:r>
      <w:r w:rsidR="006E5051">
        <w:rPr>
          <w:rFonts w:ascii="Arial" w:hAnsi="Arial" w:cs="Arial"/>
          <w:sz w:val="24"/>
          <w:szCs w:val="24"/>
        </w:rPr>
        <w:t>de manera manual y sistemática propende por salvaguardar la información.</w:t>
      </w:r>
    </w:p>
    <w:p w:rsidR="006E5051" w:rsidRPr="009E767B" w:rsidRDefault="006E5051" w:rsidP="00CB5F07">
      <w:pPr>
        <w:autoSpaceDE w:val="0"/>
        <w:autoSpaceDN w:val="0"/>
        <w:adjustRightInd w:val="0"/>
        <w:spacing w:after="0"/>
        <w:jc w:val="both"/>
        <w:rPr>
          <w:rFonts w:ascii="Arial" w:hAnsi="Arial" w:cs="Arial"/>
          <w:sz w:val="24"/>
          <w:szCs w:val="24"/>
        </w:rPr>
      </w:pPr>
    </w:p>
    <w:p w:rsidR="00CB5F07" w:rsidRPr="009E767B" w:rsidRDefault="006E5051" w:rsidP="00CB5F07">
      <w:pPr>
        <w:autoSpaceDE w:val="0"/>
        <w:autoSpaceDN w:val="0"/>
        <w:adjustRightInd w:val="0"/>
        <w:spacing w:after="0"/>
        <w:jc w:val="both"/>
        <w:rPr>
          <w:rFonts w:ascii="Arial" w:hAnsi="Arial" w:cs="Arial"/>
          <w:sz w:val="24"/>
          <w:szCs w:val="24"/>
        </w:rPr>
      </w:pPr>
      <w:r>
        <w:rPr>
          <w:rFonts w:ascii="Arial" w:hAnsi="Arial" w:cs="Arial"/>
          <w:sz w:val="24"/>
          <w:szCs w:val="24"/>
        </w:rPr>
        <w:t xml:space="preserve">La E.S.E para la vigencia 2017, amplio </w:t>
      </w:r>
      <w:r w:rsidR="00A45BFA">
        <w:rPr>
          <w:rFonts w:ascii="Arial" w:hAnsi="Arial" w:cs="Arial"/>
          <w:sz w:val="24"/>
          <w:szCs w:val="24"/>
        </w:rPr>
        <w:t>la capacidad del inter</w:t>
      </w:r>
      <w:r w:rsidR="00B41B1F">
        <w:rPr>
          <w:rFonts w:ascii="Arial" w:hAnsi="Arial" w:cs="Arial"/>
          <w:sz w:val="24"/>
          <w:szCs w:val="24"/>
        </w:rPr>
        <w:t>net logrando así una mejor atención a sus pacientes de igual forma se instaló un circuito de seguridad el cual permite monitorear cada uno de los servicios.</w:t>
      </w:r>
    </w:p>
    <w:p w:rsidR="00CB5F07" w:rsidRPr="009E767B" w:rsidRDefault="00CB5F07" w:rsidP="00CB5F07">
      <w:pPr>
        <w:autoSpaceDE w:val="0"/>
        <w:autoSpaceDN w:val="0"/>
        <w:adjustRightInd w:val="0"/>
        <w:spacing w:after="0"/>
        <w:rPr>
          <w:rFonts w:ascii="Arial" w:hAnsi="Arial" w:cs="Arial"/>
          <w:sz w:val="24"/>
          <w:szCs w:val="24"/>
        </w:rPr>
      </w:pPr>
    </w:p>
    <w:p w:rsidR="00CB5F07" w:rsidRPr="009E767B" w:rsidRDefault="00CB5F07" w:rsidP="00CB5F07">
      <w:pPr>
        <w:autoSpaceDE w:val="0"/>
        <w:autoSpaceDN w:val="0"/>
        <w:adjustRightInd w:val="0"/>
        <w:spacing w:after="0"/>
        <w:jc w:val="center"/>
        <w:rPr>
          <w:rFonts w:ascii="Arial" w:hAnsi="Arial" w:cs="Arial"/>
          <w:b/>
          <w:bCs/>
          <w:sz w:val="24"/>
          <w:szCs w:val="24"/>
        </w:rPr>
      </w:pPr>
      <w:r w:rsidRPr="009E767B">
        <w:rPr>
          <w:rFonts w:ascii="Arial" w:hAnsi="Arial" w:cs="Arial"/>
          <w:b/>
          <w:bCs/>
          <w:sz w:val="24"/>
          <w:szCs w:val="24"/>
        </w:rPr>
        <w:t>CONCLUSIONES Y RECOMENDACIONES</w:t>
      </w:r>
    </w:p>
    <w:p w:rsidR="00CB5F07" w:rsidRPr="009E767B" w:rsidRDefault="00CB5F07" w:rsidP="00CB5F07">
      <w:pPr>
        <w:autoSpaceDE w:val="0"/>
        <w:autoSpaceDN w:val="0"/>
        <w:adjustRightInd w:val="0"/>
        <w:spacing w:after="0"/>
        <w:jc w:val="center"/>
        <w:rPr>
          <w:rFonts w:ascii="Arial" w:hAnsi="Arial" w:cs="Arial"/>
          <w:b/>
          <w:bCs/>
          <w:sz w:val="24"/>
          <w:szCs w:val="24"/>
        </w:rPr>
      </w:pPr>
    </w:p>
    <w:p w:rsidR="00CB5F07" w:rsidRPr="009E767B" w:rsidRDefault="00CB5F07" w:rsidP="00CB5F07">
      <w:pPr>
        <w:autoSpaceDE w:val="0"/>
        <w:autoSpaceDN w:val="0"/>
        <w:adjustRightInd w:val="0"/>
        <w:spacing w:after="0"/>
        <w:jc w:val="both"/>
        <w:rPr>
          <w:rFonts w:ascii="Arial" w:hAnsi="Arial" w:cs="Arial"/>
          <w:b/>
          <w:bCs/>
          <w:sz w:val="24"/>
          <w:szCs w:val="24"/>
        </w:rPr>
      </w:pPr>
      <w:r w:rsidRPr="009E767B">
        <w:rPr>
          <w:rFonts w:ascii="Arial" w:hAnsi="Arial" w:cs="Arial"/>
          <w:sz w:val="24"/>
          <w:szCs w:val="24"/>
        </w:rPr>
        <w:t>Se observa un alto grado de mejoramiento en cada uno de los procesos del Sistema Integrado de Gestión, conforme al modelo MECI establecido mediante el Decreto. 943 de 2014 y del Sistema Integrado de Gestión, Se avanza hacia el mejoramiento continuo</w:t>
      </w:r>
      <w:r w:rsidR="00B41B1F">
        <w:rPr>
          <w:rFonts w:ascii="Arial" w:hAnsi="Arial" w:cs="Arial"/>
          <w:sz w:val="24"/>
          <w:szCs w:val="24"/>
        </w:rPr>
        <w:t xml:space="preserve"> en cada uno de los servicios prestados por la entidad</w:t>
      </w:r>
      <w:r w:rsidRPr="009E767B">
        <w:rPr>
          <w:rFonts w:ascii="Arial" w:hAnsi="Arial" w:cs="Arial"/>
          <w:sz w:val="24"/>
          <w:szCs w:val="24"/>
        </w:rPr>
        <w:t>, se evidencia cultura del autocontrol para el cumplimiento de los objetivos institucionales</w:t>
      </w:r>
    </w:p>
    <w:p w:rsidR="00CB5F07" w:rsidRPr="009E767B" w:rsidRDefault="00CB5F07"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lastRenderedPageBreak/>
        <w:t>Se reitera a los funcionarios y contratistas de la E.S.E, la importancia de verificar el cumplimiento de la norma y trabajar por el mejoramiento continuo de la prestación de los servicios prestados por la entidad.</w:t>
      </w:r>
    </w:p>
    <w:p w:rsidR="00CB5F07" w:rsidRPr="009E767B" w:rsidRDefault="00CB5F07"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 xml:space="preserve">Dar cumplimiento a las recomendaciones que se generan en la Institución de cada uno de los procesos y procedimientos, Comprometer a los servidores de la E.S.E. en el cumplimiento de sus funciones y de </w:t>
      </w:r>
      <w:r w:rsidR="00B41B1F">
        <w:rPr>
          <w:rFonts w:ascii="Arial" w:hAnsi="Arial" w:cs="Arial"/>
          <w:sz w:val="24"/>
          <w:szCs w:val="24"/>
        </w:rPr>
        <w:t>actividades pertinentes al MECI.</w:t>
      </w:r>
    </w:p>
    <w:p w:rsidR="00CB5F07" w:rsidRPr="009E767B" w:rsidRDefault="00CB5F07"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Concientizar a los servidores de la E.S.E. sobre la utilización de los medios tecnológicos colocados a su disposición como herramienta de información, investigación, apoyo y comunicación, para el desarrollo eficiente de sus funciones.</w:t>
      </w:r>
    </w:p>
    <w:p w:rsidR="00CB5F07" w:rsidRPr="009E767B" w:rsidRDefault="00CB5F07"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both"/>
        <w:rPr>
          <w:rFonts w:ascii="Arial" w:hAnsi="Arial" w:cs="Arial"/>
          <w:sz w:val="24"/>
          <w:szCs w:val="24"/>
        </w:rPr>
      </w:pPr>
      <w:r w:rsidRPr="009E767B">
        <w:rPr>
          <w:rFonts w:ascii="Arial" w:hAnsi="Arial" w:cs="Arial"/>
          <w:sz w:val="24"/>
          <w:szCs w:val="24"/>
        </w:rPr>
        <w:t>Implementación de la ley de archivo e implementación de las Tablas de Retención Documental.</w:t>
      </w:r>
    </w:p>
    <w:p w:rsidR="00CB5F07" w:rsidRPr="009E767B" w:rsidRDefault="00CB5F07" w:rsidP="00CB5F07">
      <w:pPr>
        <w:autoSpaceDE w:val="0"/>
        <w:autoSpaceDN w:val="0"/>
        <w:adjustRightInd w:val="0"/>
        <w:spacing w:after="0"/>
        <w:jc w:val="both"/>
        <w:rPr>
          <w:rFonts w:ascii="Arial" w:hAnsi="Arial" w:cs="Arial"/>
          <w:sz w:val="24"/>
          <w:szCs w:val="24"/>
        </w:rPr>
      </w:pPr>
    </w:p>
    <w:p w:rsidR="00CB5F07" w:rsidRDefault="00CB5F07" w:rsidP="00CB5F07">
      <w:pPr>
        <w:autoSpaceDE w:val="0"/>
        <w:autoSpaceDN w:val="0"/>
        <w:adjustRightInd w:val="0"/>
        <w:spacing w:after="0"/>
        <w:jc w:val="both"/>
        <w:rPr>
          <w:rFonts w:ascii="Arial" w:hAnsi="Arial" w:cs="Arial"/>
          <w:sz w:val="24"/>
          <w:szCs w:val="24"/>
        </w:rPr>
      </w:pPr>
    </w:p>
    <w:p w:rsidR="00B41B1F" w:rsidRPr="009E767B" w:rsidRDefault="00B41B1F" w:rsidP="00CB5F07">
      <w:pPr>
        <w:autoSpaceDE w:val="0"/>
        <w:autoSpaceDN w:val="0"/>
        <w:adjustRightInd w:val="0"/>
        <w:spacing w:after="0"/>
        <w:jc w:val="both"/>
        <w:rPr>
          <w:rFonts w:ascii="Arial" w:hAnsi="Arial" w:cs="Arial"/>
          <w:sz w:val="24"/>
          <w:szCs w:val="24"/>
        </w:rPr>
      </w:pPr>
    </w:p>
    <w:p w:rsidR="00CB5F07" w:rsidRPr="009E767B" w:rsidRDefault="00CB5F07" w:rsidP="00CB5F07">
      <w:pPr>
        <w:autoSpaceDE w:val="0"/>
        <w:autoSpaceDN w:val="0"/>
        <w:adjustRightInd w:val="0"/>
        <w:spacing w:after="0"/>
        <w:jc w:val="both"/>
        <w:rPr>
          <w:rFonts w:ascii="Arial" w:hAnsi="Arial" w:cs="Arial"/>
          <w:b/>
          <w:sz w:val="24"/>
          <w:szCs w:val="24"/>
        </w:rPr>
      </w:pPr>
      <w:r w:rsidRPr="009E767B">
        <w:rPr>
          <w:rFonts w:ascii="Arial" w:hAnsi="Arial" w:cs="Arial"/>
          <w:b/>
          <w:sz w:val="24"/>
          <w:szCs w:val="24"/>
        </w:rPr>
        <w:t>LILIANA ASENED CIRO DUQUE</w:t>
      </w:r>
    </w:p>
    <w:p w:rsidR="00CB5F07" w:rsidRPr="009E767B" w:rsidRDefault="00CB5F07" w:rsidP="00CB5F07">
      <w:pPr>
        <w:autoSpaceDE w:val="0"/>
        <w:autoSpaceDN w:val="0"/>
        <w:adjustRightInd w:val="0"/>
        <w:spacing w:after="0"/>
        <w:jc w:val="both"/>
        <w:rPr>
          <w:rFonts w:ascii="Arial" w:eastAsia="Calibri" w:hAnsi="Arial" w:cs="Arial"/>
          <w:sz w:val="24"/>
          <w:szCs w:val="24"/>
        </w:rPr>
      </w:pPr>
      <w:r w:rsidRPr="009E767B">
        <w:rPr>
          <w:rFonts w:ascii="Arial" w:hAnsi="Arial" w:cs="Arial"/>
          <w:sz w:val="24"/>
          <w:szCs w:val="24"/>
        </w:rPr>
        <w:t>Contratista asesora MECI</w:t>
      </w:r>
    </w:p>
    <w:p w:rsidR="00A45BFA" w:rsidRPr="009E767B" w:rsidRDefault="00A45BFA">
      <w:pPr>
        <w:rPr>
          <w:rFonts w:ascii="Arial" w:hAnsi="Arial" w:cs="Arial"/>
          <w:sz w:val="24"/>
          <w:szCs w:val="24"/>
        </w:rPr>
      </w:pPr>
    </w:p>
    <w:sectPr w:rsidR="00A45BFA" w:rsidRPr="009E767B" w:rsidSect="00A45BFA">
      <w:headerReference w:type="default" r:id="rId6"/>
      <w:footerReference w:type="even" r:id="rId7"/>
      <w:footerReference w:type="default" r:id="rId8"/>
      <w:pgSz w:w="12240" w:h="15840" w:code="1"/>
      <w:pgMar w:top="1417" w:right="1701" w:bottom="1417" w:left="1701" w:header="22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FA" w:rsidRDefault="00A45BFA" w:rsidP="00A45B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45BFA" w:rsidRDefault="00A45BFA" w:rsidP="00A45BF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88" w:type="dxa"/>
      <w:tblLook w:val="01E0" w:firstRow="1" w:lastRow="1" w:firstColumn="1" w:lastColumn="1" w:noHBand="0" w:noVBand="0"/>
    </w:tblPr>
    <w:tblGrid>
      <w:gridCol w:w="3885"/>
    </w:tblGrid>
    <w:tr w:rsidR="00A45BFA" w:rsidRPr="0059695A" w:rsidTr="00A45BFA">
      <w:tc>
        <w:tcPr>
          <w:tcW w:w="3885" w:type="dxa"/>
          <w:vAlign w:val="center"/>
        </w:tcPr>
        <w:p w:rsidR="00A45BFA" w:rsidRPr="0059695A" w:rsidRDefault="00A45BFA" w:rsidP="00A45BFA">
          <w:pPr>
            <w:pStyle w:val="Piedepgina"/>
            <w:rPr>
              <w:color w:val="999999"/>
              <w:lang w:eastAsia="es-CO"/>
            </w:rPr>
          </w:pPr>
          <w:r>
            <w:rPr>
              <w:color w:val="999999"/>
              <w:lang w:eastAsia="es-CO"/>
            </w:rPr>
            <w:t>Versión: 1.0</w:t>
          </w:r>
        </w:p>
      </w:tc>
    </w:tr>
    <w:tr w:rsidR="00A45BFA" w:rsidRPr="0059695A" w:rsidTr="00A45BFA">
      <w:tc>
        <w:tcPr>
          <w:tcW w:w="3885" w:type="dxa"/>
          <w:vAlign w:val="center"/>
        </w:tcPr>
        <w:p w:rsidR="00A45BFA" w:rsidRPr="0059695A" w:rsidRDefault="00A45BFA" w:rsidP="00A45BFA">
          <w:pPr>
            <w:pStyle w:val="Piedepgina"/>
            <w:rPr>
              <w:color w:val="999999"/>
              <w:lang w:eastAsia="es-CO"/>
            </w:rPr>
          </w:pPr>
        </w:p>
      </w:tc>
    </w:tr>
  </w:tbl>
  <w:p w:rsidR="00A45BFA" w:rsidRDefault="00A45BFA">
    <w:pPr>
      <w:pStyle w:val="Piedepgin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BFA" w:rsidRDefault="00A45BFA" w:rsidP="00A45BFA">
    <w:pPr>
      <w:tabs>
        <w:tab w:val="center" w:pos="4252"/>
        <w:tab w:val="right" w:pos="8504"/>
      </w:tabs>
      <w:jc w:val="center"/>
      <w:rPr>
        <w:rFonts w:ascii="Arial" w:eastAsia="Calibri" w:hAnsi="Arial" w:cs="Arial"/>
        <w:noProof/>
        <w:lang w:eastAsia="es-ES"/>
      </w:rPr>
    </w:pPr>
    <w:r>
      <w:rPr>
        <w:noProof/>
        <w:lang w:eastAsia="es-ES"/>
      </w:rPr>
      <w:drawing>
        <wp:anchor distT="0" distB="0" distL="114300" distR="114300" simplePos="0" relativeHeight="251659264" behindDoc="0" locked="0" layoutInCell="1" allowOverlap="1" wp14:anchorId="28EE9082" wp14:editId="632A84D8">
          <wp:simplePos x="0" y="0"/>
          <wp:positionH relativeFrom="column">
            <wp:posOffset>101600</wp:posOffset>
          </wp:positionH>
          <wp:positionV relativeFrom="paragraph">
            <wp:posOffset>127635</wp:posOffset>
          </wp:positionV>
          <wp:extent cx="1935480" cy="1767205"/>
          <wp:effectExtent l="0" t="0" r="762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5480" cy="17672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60288" behindDoc="0" locked="0" layoutInCell="1" allowOverlap="1" wp14:anchorId="71374674" wp14:editId="7096D73C">
          <wp:simplePos x="0" y="0"/>
          <wp:positionH relativeFrom="column">
            <wp:posOffset>2339003</wp:posOffset>
          </wp:positionH>
          <wp:positionV relativeFrom="paragraph">
            <wp:posOffset>50408</wp:posOffset>
          </wp:positionV>
          <wp:extent cx="3618690" cy="1537709"/>
          <wp:effectExtent l="0" t="0" r="1270" b="571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621120" cy="15387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4B0F">
      <w:rPr>
        <w:rFonts w:ascii="Calibri" w:eastAsia="Calibri" w:hAnsi="Calibri"/>
        <w:noProof/>
        <w:lang w:eastAsia="es-ES"/>
      </w:rPr>
      <w:t xml:space="preserve">  </w:t>
    </w:r>
    <w:r w:rsidRPr="00994B0F">
      <w:rPr>
        <w:rFonts w:ascii="Arial" w:eastAsia="Calibri" w:hAnsi="Arial" w:cs="Arial"/>
        <w:noProof/>
        <w:lang w:eastAsia="es-ES"/>
      </w:rPr>
      <w:t xml:space="preserve">   </w:t>
    </w:r>
  </w:p>
  <w:p w:rsidR="00A45BFA" w:rsidRDefault="00A45BFA" w:rsidP="00A45BFA">
    <w:pPr>
      <w:tabs>
        <w:tab w:val="center" w:pos="4252"/>
        <w:tab w:val="right" w:pos="8504"/>
      </w:tabs>
      <w:jc w:val="center"/>
      <w:rPr>
        <w:rFonts w:ascii="Arial" w:eastAsia="Calibri" w:hAnsi="Arial" w:cs="Arial"/>
        <w:noProof/>
        <w:lang w:eastAsia="es-ES"/>
      </w:rPr>
    </w:pPr>
  </w:p>
  <w:p w:rsidR="00A45BFA" w:rsidRDefault="00A45BFA" w:rsidP="00A45BFA">
    <w:pPr>
      <w:jc w:val="center"/>
      <w:rPr>
        <w:i/>
        <w:color w:val="999999"/>
      </w:rPr>
    </w:pPr>
  </w:p>
  <w:p w:rsidR="00A45BFA" w:rsidRDefault="00A45BFA" w:rsidP="00A45BFA">
    <w:pPr>
      <w:jc w:val="center"/>
      <w:rPr>
        <w:i/>
        <w:color w:val="999999"/>
      </w:rPr>
    </w:pPr>
  </w:p>
  <w:p w:rsidR="00A45BFA" w:rsidRDefault="00A45BFA" w:rsidP="00A45BFA">
    <w:pPr>
      <w:jc w:val="center"/>
      <w:rPr>
        <w:i/>
        <w:color w:val="999999"/>
      </w:rPr>
    </w:pPr>
  </w:p>
  <w:p w:rsidR="00A45BFA" w:rsidRDefault="00A45BFA" w:rsidP="00A45BFA">
    <w:pPr>
      <w:jc w:val="center"/>
      <w:rPr>
        <w:i/>
        <w:color w:val="999999"/>
      </w:rPr>
    </w:pPr>
  </w:p>
  <w:p w:rsidR="00A45BFA" w:rsidRPr="001C2473" w:rsidRDefault="00A45BFA" w:rsidP="00A45BFA">
    <w:pPr>
      <w:jc w:val="center"/>
      <w:rPr>
        <w:i/>
        <w:color w:val="99999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07"/>
    <w:rsid w:val="00011DF8"/>
    <w:rsid w:val="00170B45"/>
    <w:rsid w:val="003413D5"/>
    <w:rsid w:val="00612DD7"/>
    <w:rsid w:val="006E5051"/>
    <w:rsid w:val="009E767B"/>
    <w:rsid w:val="00A430C1"/>
    <w:rsid w:val="00A45BFA"/>
    <w:rsid w:val="00B41B1F"/>
    <w:rsid w:val="00C32DDD"/>
    <w:rsid w:val="00CB5F07"/>
    <w:rsid w:val="00D16C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F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B5F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5F07"/>
  </w:style>
  <w:style w:type="character" w:styleId="Nmerodepgina">
    <w:name w:val="page number"/>
    <w:basedOn w:val="Fuentedeprrafopredeter"/>
    <w:rsid w:val="00CB5F07"/>
  </w:style>
  <w:style w:type="character" w:styleId="Hipervnculo">
    <w:name w:val="Hyperlink"/>
    <w:basedOn w:val="Fuentedeprrafopredeter"/>
    <w:uiPriority w:val="99"/>
    <w:unhideWhenUsed/>
    <w:rsid w:val="006E50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F0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B5F0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5F07"/>
  </w:style>
  <w:style w:type="character" w:styleId="Nmerodepgina">
    <w:name w:val="page number"/>
    <w:basedOn w:val="Fuentedeprrafopredeter"/>
    <w:rsid w:val="00CB5F07"/>
  </w:style>
  <w:style w:type="character" w:styleId="Hipervnculo">
    <w:name w:val="Hyperlink"/>
    <w:basedOn w:val="Fuentedeprrafopredeter"/>
    <w:uiPriority w:val="99"/>
    <w:unhideWhenUsed/>
    <w:rsid w:val="006E50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hospitalmarcoa.cardona.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8816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FRANCISCO</dc:creator>
  <cp:lastModifiedBy>SAN FRANCISCO</cp:lastModifiedBy>
  <cp:revision>2</cp:revision>
  <dcterms:created xsi:type="dcterms:W3CDTF">2017-12-19T13:32:00Z</dcterms:created>
  <dcterms:modified xsi:type="dcterms:W3CDTF">2017-12-19T13:32:00Z</dcterms:modified>
</cp:coreProperties>
</file>